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Vendita Veicolo 2026</w:t>
      </w:r>
    </w:p>
    <w:p>
      <w:r>
        <w:t>Venditore: Mario Rossi</w:t>
      </w:r>
    </w:p>
    <w:p>
      <w:r>
        <w:t>Acquirente: Luca Bianchi</w:t>
      </w:r>
    </w:p>
    <w:p>
      <w:r>
        <w:t>Data Vendita: 10/05/2026</w:t>
      </w:r>
    </w:p>
    <w:p>
      <w:r>
        <w:t>Marca Veicolo: Fiat</w:t>
      </w:r>
    </w:p>
    <w:p>
      <w:r>
        <w:t>Modello Veicolo: Panda</w:t>
      </w:r>
    </w:p>
    <w:p>
      <w:r>
        <w:t>Targa: AB123CD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