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Conformità Impianto Termico 2026</w:t>
      </w:r>
    </w:p>
    <w:p>
      <w:r>
        <w:t>Installatore (Nome e Cognome): Luca Ferri</w:t>
      </w:r>
    </w:p>
    <w:p>
      <w:r>
        <w:t>Codice Fiscale Installatore: FRRLCC82A15H501Z</w:t>
      </w:r>
    </w:p>
    <w:p>
      <w:r>
        <w:t>Impresa installatrice: TermoTech Srl</w:t>
      </w:r>
    </w:p>
    <w:p>
      <w:r>
        <w:t>Indirizzo impianto: Via Torino 45, Bologna</w:t>
      </w:r>
    </w:p>
    <w:p>
      <w:r>
        <w:t>Tipologia impianto: Caldaia a condensazione</w:t>
      </w:r>
    </w:p>
    <w:p>
      <w:r>
        <w:t>Potenza nominale (kW): 24</w:t>
      </w:r>
    </w:p>
    <w:p>
      <w:r>
        <w:t>Data installazione: 12/02/2026</w:t>
      </w:r>
    </w:p>
    <w:p>
      <w:r>
        <w:t>Note: Installazione certificata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